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51D99" w14:textId="77777777" w:rsidR="00EF2FD9" w:rsidRDefault="003C1A91" w:rsidP="00EF2FD9">
      <w:pPr>
        <w:keepNext/>
        <w:spacing w:after="0" w:line="240" w:lineRule="auto"/>
        <w:jc w:val="center"/>
        <w:outlineLvl w:val="0"/>
        <w:rPr>
          <w:rFonts w:ascii="Times New Roman" w:eastAsia="Cambria" w:hAnsi="Times New Roman" w:cs="Times New Roman"/>
          <w:sz w:val="28"/>
          <w:szCs w:val="28"/>
          <w:lang w:eastAsia="x-none"/>
        </w:rPr>
      </w:pPr>
      <w:r>
        <w:rPr>
          <w:rFonts w:ascii="Times New Roman" w:eastAsia="Cambria" w:hAnsi="Times New Roman" w:cs="Times New Roman"/>
          <w:sz w:val="28"/>
          <w:szCs w:val="28"/>
          <w:lang w:eastAsia="x-none"/>
        </w:rPr>
        <w:t xml:space="preserve">                                                                                  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EF2FD9" w14:paraId="254200E0" w14:textId="77777777" w:rsidTr="00176E73">
        <w:tc>
          <w:tcPr>
            <w:tcW w:w="4926" w:type="dxa"/>
          </w:tcPr>
          <w:p w14:paraId="372CC384" w14:textId="77777777" w:rsidR="00EF2FD9" w:rsidRDefault="00EF2FD9" w:rsidP="00176E73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4927" w:type="dxa"/>
          </w:tcPr>
          <w:p w14:paraId="65B4C995" w14:textId="77777777" w:rsidR="00EF2FD9" w:rsidRDefault="00EF2FD9" w:rsidP="00097AFA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Приложение 2</w:t>
            </w:r>
          </w:p>
          <w:p w14:paraId="06E2D8DF" w14:textId="77777777" w:rsidR="00EF2FD9" w:rsidRDefault="00EF2FD9" w:rsidP="00097AFA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к муниципальной программе</w:t>
            </w:r>
          </w:p>
          <w:p w14:paraId="60089308" w14:textId="77777777" w:rsidR="00EF2FD9" w:rsidRDefault="00EF2FD9" w:rsidP="00097AFA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Парковского сельского поселения</w:t>
            </w:r>
          </w:p>
          <w:p w14:paraId="780F2288" w14:textId="77777777" w:rsidR="00EF2FD9" w:rsidRDefault="00EF2FD9" w:rsidP="00097AFA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Тихорецкого района</w:t>
            </w:r>
          </w:p>
          <w:p w14:paraId="15A9FE24" w14:textId="77777777" w:rsidR="00EF2FD9" w:rsidRDefault="00EF2FD9" w:rsidP="00097AFA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«Развитие жилищно-коммунального</w:t>
            </w:r>
          </w:p>
          <w:p w14:paraId="1A6F0232" w14:textId="77777777" w:rsidR="00097AFA" w:rsidRDefault="00EF2FD9" w:rsidP="00097AFA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 xml:space="preserve">и дорожного хозяйства» </w:t>
            </w:r>
          </w:p>
          <w:p w14:paraId="617ED4FA" w14:textId="77777777" w:rsidR="00176E73" w:rsidRDefault="00EF2FD9" w:rsidP="00097AFA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 xml:space="preserve">на 2024-2026 годы </w:t>
            </w:r>
          </w:p>
          <w:p w14:paraId="4B555F9E" w14:textId="167F0B3C" w:rsidR="00320A8E" w:rsidRDefault="00320A8E" w:rsidP="00097AFA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от 04 августа 2023 года № 119</w:t>
            </w:r>
          </w:p>
        </w:tc>
      </w:tr>
    </w:tbl>
    <w:p w14:paraId="418ED7A1" w14:textId="77777777" w:rsidR="00EF2FD9" w:rsidRDefault="00EF2FD9" w:rsidP="00176E73">
      <w:pPr>
        <w:keepNext/>
        <w:spacing w:after="0" w:line="240" w:lineRule="auto"/>
        <w:outlineLvl w:val="0"/>
        <w:rPr>
          <w:rFonts w:ascii="Times New Roman" w:eastAsia="Cambria" w:hAnsi="Times New Roman" w:cs="Times New Roman"/>
          <w:sz w:val="28"/>
          <w:szCs w:val="28"/>
          <w:lang w:eastAsia="x-none"/>
        </w:rPr>
      </w:pPr>
    </w:p>
    <w:p w14:paraId="6D09D5DE" w14:textId="2FB3F981" w:rsidR="003C1A91" w:rsidRDefault="003C1A91" w:rsidP="00176E73">
      <w:pPr>
        <w:keepNext/>
        <w:spacing w:after="0" w:line="240" w:lineRule="auto"/>
        <w:outlineLvl w:val="0"/>
        <w:rPr>
          <w:rFonts w:ascii="Times New Roman" w:eastAsia="Cambria" w:hAnsi="Times New Roman" w:cs="Times New Roman"/>
          <w:sz w:val="28"/>
          <w:szCs w:val="28"/>
          <w:lang w:eastAsia="x-none"/>
        </w:rPr>
      </w:pPr>
    </w:p>
    <w:p w14:paraId="26778C54" w14:textId="77777777" w:rsidR="00097AFA" w:rsidRPr="00176E73" w:rsidRDefault="00097AFA" w:rsidP="00176E73">
      <w:pPr>
        <w:keepNext/>
        <w:spacing w:after="0" w:line="240" w:lineRule="auto"/>
        <w:outlineLvl w:val="0"/>
        <w:rPr>
          <w:rFonts w:ascii="Times New Roman" w:eastAsia="Cambria" w:hAnsi="Times New Roman" w:cs="Times New Roman"/>
          <w:sz w:val="28"/>
          <w:szCs w:val="28"/>
          <w:lang w:eastAsia="x-none"/>
        </w:rPr>
      </w:pPr>
    </w:p>
    <w:p w14:paraId="2D5E888E" w14:textId="77777777" w:rsidR="003C1A91" w:rsidRPr="003C1A91" w:rsidRDefault="003C1A91" w:rsidP="003C1A9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</w:p>
    <w:p w14:paraId="1EA98070" w14:textId="77777777" w:rsidR="003C1A91" w:rsidRDefault="003C1A91" w:rsidP="003C1A9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</w:t>
      </w:r>
    </w:p>
    <w:p w14:paraId="67B0FBC9" w14:textId="77777777" w:rsidR="003C1A91" w:rsidRPr="003C1A91" w:rsidRDefault="003C1A91" w:rsidP="003C1A9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B84994" w14:textId="77777777" w:rsidR="003C1A91" w:rsidRPr="003C1A91" w:rsidRDefault="003C1A91" w:rsidP="003C1A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«Энергосбережение и повышение энергетической эффективности</w:t>
      </w:r>
    </w:p>
    <w:p w14:paraId="37EB7A66" w14:textId="77777777" w:rsidR="003C1A91" w:rsidRPr="003C1A91" w:rsidRDefault="003C1A91" w:rsidP="003C1A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Парковского сельского поселения Тихорецкого района</w:t>
      </w:r>
      <w:r w:rsidR="00462CD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C1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2024 - 2026 годы</w:t>
      </w:r>
    </w:p>
    <w:p w14:paraId="5FC36768" w14:textId="77777777" w:rsidR="003C1A91" w:rsidRPr="003C1A91" w:rsidRDefault="003C1A91" w:rsidP="003C1A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06" w:type="dxa"/>
        <w:tblLook w:val="0000" w:firstRow="0" w:lastRow="0" w:firstColumn="0" w:lastColumn="0" w:noHBand="0" w:noVBand="0"/>
      </w:tblPr>
      <w:tblGrid>
        <w:gridCol w:w="3708"/>
        <w:gridCol w:w="5898"/>
      </w:tblGrid>
      <w:tr w:rsidR="003C1A91" w:rsidRPr="003C1A91" w14:paraId="2B680794" w14:textId="77777777" w:rsidTr="003C1A91">
        <w:tc>
          <w:tcPr>
            <w:tcW w:w="3708" w:type="dxa"/>
            <w:shd w:val="clear" w:color="auto" w:fill="auto"/>
          </w:tcPr>
          <w:p w14:paraId="6662DE24" w14:textId="77777777" w:rsidR="003C1A91" w:rsidRPr="003C1A91" w:rsidRDefault="003C1A91" w:rsidP="003C1A9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Координатор подпрограммы  </w:t>
            </w:r>
          </w:p>
        </w:tc>
        <w:tc>
          <w:tcPr>
            <w:tcW w:w="5898" w:type="dxa"/>
            <w:shd w:val="clear" w:color="auto" w:fill="auto"/>
          </w:tcPr>
          <w:p w14:paraId="79F0F15A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администрация Парковского сельского поселения Тихорецкого района  </w:t>
            </w:r>
          </w:p>
        </w:tc>
      </w:tr>
      <w:tr w:rsidR="003C1A91" w:rsidRPr="003C1A91" w14:paraId="014566D0" w14:textId="77777777" w:rsidTr="003C1A91">
        <w:tc>
          <w:tcPr>
            <w:tcW w:w="3708" w:type="dxa"/>
            <w:shd w:val="clear" w:color="auto" w:fill="auto"/>
          </w:tcPr>
          <w:p w14:paraId="50F7723C" w14:textId="77777777" w:rsidR="003C1A91" w:rsidRPr="003C1A91" w:rsidRDefault="003C1A91" w:rsidP="003C1A9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Участники подпрограммы</w:t>
            </w:r>
          </w:p>
        </w:tc>
        <w:tc>
          <w:tcPr>
            <w:tcW w:w="5898" w:type="dxa"/>
            <w:shd w:val="clear" w:color="auto" w:fill="auto"/>
          </w:tcPr>
          <w:p w14:paraId="3FE64DD9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не предусмотрены </w:t>
            </w:r>
          </w:p>
        </w:tc>
      </w:tr>
      <w:tr w:rsidR="003C1A91" w:rsidRPr="003C1A91" w14:paraId="3858D2DF" w14:textId="77777777" w:rsidTr="003C1A91">
        <w:tc>
          <w:tcPr>
            <w:tcW w:w="3708" w:type="dxa"/>
            <w:shd w:val="clear" w:color="auto" w:fill="auto"/>
          </w:tcPr>
          <w:p w14:paraId="5E85D908" w14:textId="77777777" w:rsidR="003C1A91" w:rsidRPr="003C1A91" w:rsidRDefault="003C1A91" w:rsidP="003C1A9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Цели подпрограммы </w:t>
            </w:r>
          </w:p>
          <w:p w14:paraId="4FE3ECD6" w14:textId="77777777" w:rsidR="003C1A91" w:rsidRPr="003C1A91" w:rsidRDefault="003C1A91" w:rsidP="003C1A9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898" w:type="dxa"/>
            <w:shd w:val="clear" w:color="auto" w:fill="auto"/>
          </w:tcPr>
          <w:p w14:paraId="7601A661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эффективное использование энергетических ресурсов Парковского сельского поселения Тихорецкого района и предоставление населению поселения высококачественных энергетических услуг по доступным ценам</w:t>
            </w:r>
          </w:p>
        </w:tc>
      </w:tr>
      <w:tr w:rsidR="003C1A91" w:rsidRPr="003C1A91" w14:paraId="32842210" w14:textId="77777777" w:rsidTr="003C1A91">
        <w:tc>
          <w:tcPr>
            <w:tcW w:w="3708" w:type="dxa"/>
            <w:shd w:val="clear" w:color="auto" w:fill="auto"/>
          </w:tcPr>
          <w:p w14:paraId="429E83C3" w14:textId="77777777" w:rsidR="003C1A91" w:rsidRPr="003C1A91" w:rsidRDefault="003C1A91" w:rsidP="003C1A9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Задачи подпрограммы </w:t>
            </w:r>
          </w:p>
          <w:p w14:paraId="5631A602" w14:textId="77777777" w:rsidR="003C1A91" w:rsidRPr="003C1A91" w:rsidRDefault="003C1A91" w:rsidP="003C1A9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898" w:type="dxa"/>
            <w:shd w:val="clear" w:color="auto" w:fill="auto"/>
          </w:tcPr>
          <w:p w14:paraId="49BA7038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благоприятных условий для привлечения инвестиций в коммунальный комплекс Парковского сельского поселения Тихорецкого района; </w:t>
            </w:r>
          </w:p>
          <w:p w14:paraId="106FF7DA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эффективности использования топливно-энергетических ресурсов</w:t>
            </w:r>
          </w:p>
        </w:tc>
      </w:tr>
      <w:tr w:rsidR="003C1A91" w:rsidRPr="003C1A91" w14:paraId="165FB173" w14:textId="77777777" w:rsidTr="003C1A91">
        <w:tc>
          <w:tcPr>
            <w:tcW w:w="3708" w:type="dxa"/>
            <w:shd w:val="clear" w:color="auto" w:fill="auto"/>
          </w:tcPr>
          <w:p w14:paraId="121B9EAD" w14:textId="77777777" w:rsidR="003C1A91" w:rsidRPr="003C1A91" w:rsidRDefault="003C1A91" w:rsidP="003C1A9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Перечень целевых показателей подпрограммы </w:t>
            </w:r>
          </w:p>
        </w:tc>
        <w:tc>
          <w:tcPr>
            <w:tcW w:w="5898" w:type="dxa"/>
            <w:shd w:val="clear" w:color="auto" w:fill="auto"/>
          </w:tcPr>
          <w:p w14:paraId="48A304AD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расход электрической энергии на снабжение органов местного самоуправления и муниципальных учреждений (в расчете на 1 кв.метр общей площади);</w:t>
            </w:r>
          </w:p>
          <w:p w14:paraId="30F732AC" w14:textId="77777777" w:rsidR="003C1A91" w:rsidRPr="003C1A91" w:rsidRDefault="003C1A91" w:rsidP="003C1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человека);</w:t>
            </w:r>
          </w:p>
        </w:tc>
      </w:tr>
      <w:tr w:rsidR="003C1A91" w:rsidRPr="003C1A91" w14:paraId="7B8E03F9" w14:textId="77777777" w:rsidTr="003C1A91">
        <w:tc>
          <w:tcPr>
            <w:tcW w:w="3708" w:type="dxa"/>
            <w:shd w:val="clear" w:color="auto" w:fill="auto"/>
          </w:tcPr>
          <w:p w14:paraId="70274EC2" w14:textId="77777777" w:rsidR="003C1A91" w:rsidRPr="003C1A91" w:rsidRDefault="003C1A91" w:rsidP="003C1A9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Этапы и сроки реализации подпрограммы</w:t>
            </w:r>
          </w:p>
        </w:tc>
        <w:tc>
          <w:tcPr>
            <w:tcW w:w="5898" w:type="dxa"/>
            <w:shd w:val="clear" w:color="auto" w:fill="auto"/>
          </w:tcPr>
          <w:p w14:paraId="2F055B58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– 2024 годы, этапы реализации не предусмотрены</w:t>
            </w:r>
          </w:p>
        </w:tc>
      </w:tr>
      <w:tr w:rsidR="003C1A91" w:rsidRPr="003C1A91" w14:paraId="61BA4EC3" w14:textId="77777777" w:rsidTr="003C1A91">
        <w:tc>
          <w:tcPr>
            <w:tcW w:w="3708" w:type="dxa"/>
            <w:shd w:val="clear" w:color="auto" w:fill="auto"/>
          </w:tcPr>
          <w:p w14:paraId="123B72D4" w14:textId="77777777" w:rsidR="003C1A91" w:rsidRPr="003C1A91" w:rsidRDefault="003C1A91" w:rsidP="003C1A9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Объемы бюджетных ассигнований подпрограммы </w:t>
            </w:r>
          </w:p>
          <w:p w14:paraId="0DB0DCCD" w14:textId="77777777" w:rsidR="003C1A91" w:rsidRPr="003C1A91" w:rsidRDefault="003C1A91" w:rsidP="003C1A9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898" w:type="dxa"/>
            <w:shd w:val="clear" w:color="auto" w:fill="auto"/>
          </w:tcPr>
          <w:p w14:paraId="55135746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из средств местного бюджета составляет 455,0 тыс. рублей, из них по годам:</w:t>
            </w:r>
          </w:p>
          <w:p w14:paraId="284E685B" w14:textId="3EF74BB8" w:rsidR="002C4B26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2024 год – 151,0 тыс. рублей</w:t>
            </w:r>
          </w:p>
          <w:p w14:paraId="66C648A6" w14:textId="5B4CB1D0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152,0 тыс. рублей</w:t>
            </w:r>
          </w:p>
          <w:p w14:paraId="5FDDF985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2026 год – 152,0 тыс. рублей       </w:t>
            </w:r>
          </w:p>
        </w:tc>
      </w:tr>
    </w:tbl>
    <w:p w14:paraId="436C7AD0" w14:textId="77777777" w:rsidR="003C1A91" w:rsidRPr="003C1A91" w:rsidRDefault="003C1A91" w:rsidP="003C1A91">
      <w:pPr>
        <w:keepNext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</w:pPr>
      <w:bookmarkStart w:id="0" w:name="sub_50200"/>
      <w:r w:rsidRPr="003C1A9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1</w:t>
      </w:r>
      <w:r w:rsidRPr="003C1A91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. Цели, задачи и целевые показатели достижений целей и решения задач, сроки и этапы реализации подпрограммы </w:t>
      </w:r>
    </w:p>
    <w:bookmarkEnd w:id="0"/>
    <w:p w14:paraId="33B04D96" w14:textId="77777777" w:rsidR="003C1A91" w:rsidRPr="003C1A91" w:rsidRDefault="003C1A91" w:rsidP="003C1A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D9D4D09" w14:textId="77777777" w:rsidR="003C1A91" w:rsidRPr="003C1A91" w:rsidRDefault="003C1A91" w:rsidP="003C1A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A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цель подпрограммы состоит в эффективном</w:t>
      </w:r>
      <w:r w:rsidRPr="003C1A91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3C1A9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использовании энергетических ресурсов Парковского сельского поселения Тихорецкого района и предоставление населению поселения высококачественных энергетических услуг по доступным ценам.</w:t>
      </w:r>
    </w:p>
    <w:p w14:paraId="66A10811" w14:textId="77777777" w:rsidR="003C1A91" w:rsidRPr="003C1A91" w:rsidRDefault="003C1A91" w:rsidP="003C1A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A9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этих целей предусматривается решение следующих задач:</w:t>
      </w:r>
    </w:p>
    <w:p w14:paraId="4ABF5E0D" w14:textId="77777777" w:rsidR="003C1A91" w:rsidRPr="003C1A91" w:rsidRDefault="003C1A91" w:rsidP="003C1A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A91">
        <w:rPr>
          <w:rFonts w:ascii="Arial" w:eastAsia="Times New Roman" w:hAnsi="Arial" w:cs="Arial"/>
          <w:sz w:val="28"/>
          <w:szCs w:val="28"/>
          <w:lang w:eastAsia="ru-RU"/>
        </w:rPr>
        <w:t xml:space="preserve">         </w:t>
      </w:r>
      <w:r w:rsidRPr="003C1A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правовых, экономических и организационных основ стимулирования энергосбережения на территории Парковского сельского поселения Тихорецкого района;</w:t>
      </w:r>
    </w:p>
    <w:p w14:paraId="2A87E573" w14:textId="77777777" w:rsidR="003C1A91" w:rsidRPr="003C1A91" w:rsidRDefault="003C1A91" w:rsidP="003C1A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снижение нагрузки по оплате услуг энергоснабжения на бюджетную систему и обеспечение повышения конкурентоспособности и финансовой устойчивости экономики поселения;</w:t>
      </w:r>
    </w:p>
    <w:p w14:paraId="3A7A469E" w14:textId="77777777" w:rsidR="003C1A91" w:rsidRPr="003C1A91" w:rsidRDefault="003C1A91" w:rsidP="003C1A91">
      <w:pPr>
        <w:tabs>
          <w:tab w:val="left" w:pos="360"/>
          <w:tab w:val="left" w:pos="3240"/>
          <w:tab w:val="left" w:pos="3960"/>
          <w:tab w:val="left" w:pos="4140"/>
          <w:tab w:val="left" w:pos="5040"/>
          <w:tab w:val="left" w:pos="5220"/>
          <w:tab w:val="left" w:pos="6480"/>
          <w:tab w:val="left" w:pos="8100"/>
          <w:tab w:val="left" w:pos="8460"/>
          <w:tab w:val="left" w:pos="8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A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создание благоприятных условий для привлечения инвестиций в коммунальный комплекс Парковского сельского поселения Тихорецкого района;</w:t>
      </w:r>
    </w:p>
    <w:p w14:paraId="7FF3ED11" w14:textId="77777777" w:rsidR="003C1A91" w:rsidRPr="003C1A91" w:rsidRDefault="003C1A91" w:rsidP="003C1A91">
      <w:pPr>
        <w:tabs>
          <w:tab w:val="left" w:pos="360"/>
          <w:tab w:val="left" w:pos="3240"/>
          <w:tab w:val="left" w:pos="3960"/>
          <w:tab w:val="left" w:pos="4140"/>
          <w:tab w:val="left" w:pos="5040"/>
          <w:tab w:val="left" w:pos="5220"/>
          <w:tab w:val="left" w:pos="6480"/>
          <w:tab w:val="left" w:pos="8100"/>
          <w:tab w:val="left" w:pos="8460"/>
          <w:tab w:val="left" w:pos="8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A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достижение единого краевого уровня параметров качества жилищно-коммунального обслуживания;</w:t>
      </w:r>
    </w:p>
    <w:p w14:paraId="4BDAA4EE" w14:textId="77777777" w:rsidR="003C1A91" w:rsidRPr="003C1A91" w:rsidRDefault="003C1A91" w:rsidP="003C1A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повышение энергетической и экономической эффективности в регулировании отношений между исполнителями и потребителями коммунальных услуг;</w:t>
      </w:r>
    </w:p>
    <w:p w14:paraId="1DF60CC3" w14:textId="77777777" w:rsidR="003C1A91" w:rsidRPr="003C1A91" w:rsidRDefault="003C1A91" w:rsidP="003C1A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повышение энергетической и экономической эффективности использования энергоресурсов;</w:t>
      </w:r>
    </w:p>
    <w:p w14:paraId="03546791" w14:textId="77777777" w:rsidR="003C1A91" w:rsidRPr="003C1A91" w:rsidRDefault="003C1A91" w:rsidP="003C1A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повышение уровня жизни населения за счет уменьшения оплаты за потребленные коммунальные услуги;</w:t>
      </w:r>
    </w:p>
    <w:p w14:paraId="5815C72B" w14:textId="77777777" w:rsidR="003C1A91" w:rsidRPr="003C1A91" w:rsidRDefault="003C1A91" w:rsidP="003C1A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повышение эффективности использования топливно-энергетических ресурсов.</w:t>
      </w:r>
    </w:p>
    <w:p w14:paraId="56869DE1" w14:textId="77777777" w:rsidR="003C1A91" w:rsidRPr="003C1A91" w:rsidRDefault="003C1A91" w:rsidP="003C1A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A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Решение основных задач даст возможность оптимизировать затраты на сокращение потерь электроэнергии и непроизводственные расходы, снизить себестоимость электроэнергии, улучшить качество и доступность услуг для всех потребителей Парковского сельского поселения Тихорецкого района.</w:t>
      </w:r>
      <w:r w:rsidRPr="003C1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Целевые показатели реализации подпрограммы приведены в пункте 3 таблицы № 1 муниципальной программы Парковского сельского поселения Тихорецкого района «Развитие жилищно-коммунального и дорожного хозяйства» на 2024-2026 годы </w:t>
      </w:r>
    </w:p>
    <w:p w14:paraId="0563A8BE" w14:textId="54C1AC1B" w:rsidR="003C1A91" w:rsidRPr="003C1A91" w:rsidRDefault="003C1A91" w:rsidP="003C1A9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3C1A91" w:rsidRPr="003C1A91" w:rsidSect="00097AFA">
          <w:headerReference w:type="default" r:id="rId8"/>
          <w:headerReference w:type="first" r:id="rId9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 w:rsidRPr="003C1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реализации подпрограммы: 2024 - 2026 </w:t>
      </w:r>
    </w:p>
    <w:p w14:paraId="6E3C6334" w14:textId="6B699C09" w:rsidR="002C4B26" w:rsidRDefault="002C4B26" w:rsidP="003C1A9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bookmarkStart w:id="1" w:name="sub_50300"/>
    </w:p>
    <w:p w14:paraId="5B4D38FE" w14:textId="455C99B9" w:rsidR="003C1A91" w:rsidRPr="003C1A91" w:rsidRDefault="002C4B26" w:rsidP="003C1A9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                                                                                    </w:t>
      </w:r>
      <w:r w:rsidR="003C1A91" w:rsidRPr="003C1A91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="003C1A91" w:rsidRPr="003C1A9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.ПЕРЕЧЕНЬ</w:t>
      </w:r>
    </w:p>
    <w:p w14:paraId="3C905C6A" w14:textId="77777777" w:rsidR="003C1A91" w:rsidRPr="003C1A91" w:rsidRDefault="003C1A91" w:rsidP="003C1A9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1A9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подпрограммы «Энергосбережение и повышение энергетической эффективности Парковского сельского поселения Тихорецкого района</w:t>
      </w:r>
      <w:r w:rsidR="007F29FF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2024-2026 годы</w:t>
      </w:r>
      <w:r w:rsidRPr="003C1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93616D1" w14:textId="77777777" w:rsidR="003C1A91" w:rsidRPr="003C1A91" w:rsidRDefault="003C1A91" w:rsidP="003C1A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2"/>
        <w:gridCol w:w="992"/>
        <w:gridCol w:w="992"/>
        <w:gridCol w:w="992"/>
        <w:gridCol w:w="993"/>
        <w:gridCol w:w="992"/>
        <w:gridCol w:w="1134"/>
        <w:gridCol w:w="992"/>
        <w:gridCol w:w="142"/>
        <w:gridCol w:w="283"/>
        <w:gridCol w:w="2127"/>
        <w:gridCol w:w="141"/>
        <w:gridCol w:w="1701"/>
      </w:tblGrid>
      <w:tr w:rsidR="003C1A91" w:rsidRPr="003C1A91" w14:paraId="0E52354B" w14:textId="77777777" w:rsidTr="007F29FF">
        <w:trPr>
          <w:trHeight w:val="3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60E4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E255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</w:t>
            </w:r>
          </w:p>
          <w:p w14:paraId="3D5B3DF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511E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BED2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Годы </w:t>
            </w:r>
          </w:p>
          <w:p w14:paraId="7776F51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9B04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BBC7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Непосредственный результат реализации мероприятия 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9530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заказчик, главный распорядитель бюджетных средств, исполнитель</w:t>
            </w:r>
          </w:p>
        </w:tc>
      </w:tr>
      <w:tr w:rsidR="003C1A91" w:rsidRPr="003C1A91" w14:paraId="715EACC6" w14:textId="77777777" w:rsidTr="007F29FF">
        <w:trPr>
          <w:trHeight w:val="37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32F41" w14:textId="77777777" w:rsidR="003C1A91" w:rsidRPr="003C1A91" w:rsidRDefault="003C1A91" w:rsidP="003C1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87C2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F85B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A7C9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1AEACC" w14:textId="77777777" w:rsidR="003C1A91" w:rsidRPr="003C1A91" w:rsidRDefault="003C1A91" w:rsidP="003C1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7F8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056B5" w14:textId="77777777" w:rsidR="003C1A91" w:rsidRPr="003C1A91" w:rsidRDefault="003C1A91" w:rsidP="003C1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B3BB8" w14:textId="77777777" w:rsidR="003C1A91" w:rsidRPr="003C1A91" w:rsidRDefault="003C1A91" w:rsidP="003C1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60ADFB02" w14:textId="77777777" w:rsidTr="007F29FF">
        <w:trPr>
          <w:trHeight w:val="121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2B34" w14:textId="77777777" w:rsidR="003C1A91" w:rsidRPr="003C1A91" w:rsidRDefault="003C1A91" w:rsidP="003C1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14CB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91F1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6C94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3E96" w14:textId="77777777" w:rsidR="003C1A91" w:rsidRPr="003C1A91" w:rsidRDefault="003C1A91" w:rsidP="003C1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CBA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59E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A83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 бюджет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3F4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B08C" w14:textId="77777777" w:rsidR="003C1A91" w:rsidRPr="003C1A91" w:rsidRDefault="003C1A91" w:rsidP="003C1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E870" w14:textId="77777777" w:rsidR="003C1A91" w:rsidRPr="003C1A91" w:rsidRDefault="003C1A91" w:rsidP="003C1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70551009" w14:textId="77777777" w:rsidTr="007F29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7244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5BD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34D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2D1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6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C19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6E6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5A8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C37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1D8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8CD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3C1A91" w:rsidRPr="003C1A91" w14:paraId="34D65D75" w14:textId="77777777" w:rsidTr="007F29FF"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13B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 </w:t>
            </w:r>
          </w:p>
        </w:tc>
        <w:tc>
          <w:tcPr>
            <w:tcW w:w="104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3E34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безопасных и благоприятных условий проживания населения и повышение качества жилищно-коммунальных услуг</w:t>
            </w:r>
          </w:p>
        </w:tc>
      </w:tr>
      <w:tr w:rsidR="003C1A91" w:rsidRPr="003C1A91" w14:paraId="64AF4286" w14:textId="77777777" w:rsidTr="007F29FF"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220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</w:t>
            </w:r>
          </w:p>
        </w:tc>
        <w:tc>
          <w:tcPr>
            <w:tcW w:w="104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30AE" w14:textId="77777777" w:rsidR="003C1A91" w:rsidRPr="003C1A91" w:rsidRDefault="003C1A91" w:rsidP="003C1A91">
            <w:pPr>
              <w:spacing w:after="0" w:line="29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энергосбережения и повышение энергоэффективности, уменьшение потребления энергетических ресурсов в бюджетной сфере Парковского сельского поселения Тихорецкого района для обеспечения снижения энергоемкости валового муниципального продукта.</w:t>
            </w:r>
          </w:p>
        </w:tc>
      </w:tr>
      <w:tr w:rsidR="003C1A91" w:rsidRPr="003C1A91" w14:paraId="7EF3D817" w14:textId="77777777" w:rsidTr="007F29FF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7FB2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8BC7CA" w14:textId="77777777" w:rsidR="003C1A91" w:rsidRPr="003C1A91" w:rsidRDefault="003C1A91" w:rsidP="003C1A91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уличных ламп накаливания на энергосберегающие 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7C4D14" w14:textId="77777777" w:rsidR="003C1A91" w:rsidRPr="003C1A91" w:rsidRDefault="003C1A91" w:rsidP="003C1A91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B0B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212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F7D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B3B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7D5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7B7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78BE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Экономия электрической энергии на уличное освещение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FDB1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Парковского сельского поселения Тихорецкого района</w:t>
            </w:r>
          </w:p>
        </w:tc>
      </w:tr>
      <w:tr w:rsidR="003C1A91" w:rsidRPr="003C1A91" w14:paraId="4E5A27AA" w14:textId="77777777" w:rsidTr="007F29FF">
        <w:trPr>
          <w:trHeight w:val="31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5DE0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43738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7367D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166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41B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CA4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7DA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6AC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187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9E56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2552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0F79FBD9" w14:textId="77777777" w:rsidTr="007F29FF">
        <w:trPr>
          <w:trHeight w:val="19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084D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41A85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A3D01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1D4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762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861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D95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1A8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9BF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663F8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9FEDF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45653064" w14:textId="77777777" w:rsidTr="007F29FF">
        <w:trPr>
          <w:trHeight w:val="2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F6DC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24840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A8F80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E99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C8E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171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E7B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EB7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E0F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24E4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3050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48BF4713" w14:textId="77777777" w:rsidTr="007F29FF">
        <w:trPr>
          <w:trHeight w:val="24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FE4B6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9FE83E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Энергосбережение и повышение энергетической эффективности жилищного фонда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9D57FB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20A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C8C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8A1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10E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86D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024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906622" w14:textId="77777777" w:rsidR="003C1A91" w:rsidRPr="003C1A91" w:rsidRDefault="003C1A91" w:rsidP="003C1A91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Тепловая защита здания: </w:t>
            </w:r>
          </w:p>
          <w:p w14:paraId="5BAAFD1E" w14:textId="77777777" w:rsidR="003C1A91" w:rsidRPr="003C1A91" w:rsidRDefault="003C1A91" w:rsidP="003C1A91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hyperlink r:id="rId10" w:tooltip="Утеплители" w:history="1">
              <w:r w:rsidRPr="003C1A91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утепление</w:t>
              </w:r>
            </w:hyperlink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с</w:t>
            </w:r>
            <w:r w:rsidRPr="003C1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тен; - покрытия потолков, подвалов; </w:t>
            </w:r>
          </w:p>
          <w:p w14:paraId="49BD4EC6" w14:textId="77777777" w:rsidR="003C1A91" w:rsidRPr="003C1A91" w:rsidRDefault="003C1A91" w:rsidP="003C1A91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замена оконных заполнений, балконных и входных дверей;</w:t>
            </w:r>
          </w:p>
          <w:p w14:paraId="7E83EAD3" w14:textId="77777777" w:rsidR="003C1A91" w:rsidRPr="003C1A91" w:rsidRDefault="003C1A91" w:rsidP="003C1A91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 модернизация теплового пункта с установкой приборов учета, контроля и регулирования расхода энергоносителей;</w:t>
            </w:r>
          </w:p>
          <w:p w14:paraId="25D4AC3F" w14:textId="77777777" w:rsidR="003C1A91" w:rsidRPr="003C1A91" w:rsidRDefault="003C1A91" w:rsidP="003C1A91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 модернизация или замена систем отопления с </w:t>
            </w:r>
            <w:r w:rsidRPr="003C1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установкой поприборной регулировочной арматуры;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E0AFA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Администрация  Парковского сельского поселения Тихорецкого района</w:t>
            </w:r>
          </w:p>
        </w:tc>
      </w:tr>
      <w:tr w:rsidR="003C1A91" w:rsidRPr="003C1A91" w14:paraId="7A476A5C" w14:textId="77777777" w:rsidTr="007F29FF">
        <w:trPr>
          <w:trHeight w:val="23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680B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5AE86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518D4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682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E35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FA9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64B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AAC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710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A413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43BD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41A0FCB0" w14:textId="77777777" w:rsidTr="007F29FF">
        <w:trPr>
          <w:trHeight w:val="24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8366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C8F66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5FE72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0C5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56E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819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FF2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984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4B4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7374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FCAB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0F112232" w14:textId="77777777" w:rsidTr="007F29FF">
        <w:trPr>
          <w:trHeight w:val="4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AD1D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10025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F5984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012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499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462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E18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905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940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7A76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D487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18D2B5DB" w14:textId="77777777" w:rsidTr="007F29FF">
        <w:trPr>
          <w:trHeight w:val="24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59976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122FF2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Энергосбережение и повышение энергетической эффективности систем коммунальной инфраструктуры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C6357A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45A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608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B42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C39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2AA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4EB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E59A98" w14:textId="77777777" w:rsidR="003C1A91" w:rsidRPr="003C1A91" w:rsidRDefault="003C1A91" w:rsidP="003C1A91">
            <w:pPr>
              <w:spacing w:after="0" w:line="240" w:lineRule="auto"/>
              <w:ind w:left="150" w:right="1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энергетического аудита;</w:t>
            </w:r>
          </w:p>
          <w:p w14:paraId="6E68AA6F" w14:textId="77777777" w:rsidR="003C1A91" w:rsidRPr="003C1A91" w:rsidRDefault="003C1A91" w:rsidP="003C1A91">
            <w:pPr>
              <w:spacing w:after="0" w:line="240" w:lineRule="auto"/>
              <w:ind w:left="150" w:right="1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 анализ предоставления качества услуг электро-, тепло-, газо- и водоснабжения- анализ договоров электро-, тепло-, газо- и водоснабжения жилых многоквартирных домов на предмет выявления положений договоров, препятствующих реализации мер по повышению энергетической эффективности</w:t>
            </w:r>
          </w:p>
          <w:p w14:paraId="405F4FC6" w14:textId="77777777" w:rsidR="003C1A91" w:rsidRPr="003C1A91" w:rsidRDefault="003C1A91" w:rsidP="003C1A91">
            <w:pPr>
              <w:spacing w:after="0" w:line="240" w:lineRule="auto"/>
              <w:ind w:left="150" w:right="1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 оценка аварийности и потерь в тепловых, электрических и водопроводных сетях;</w:t>
            </w:r>
          </w:p>
          <w:p w14:paraId="238424B1" w14:textId="77777777" w:rsidR="003C1A91" w:rsidRPr="003C1A91" w:rsidRDefault="003C1A91" w:rsidP="003C1A91">
            <w:pPr>
              <w:spacing w:after="0" w:line="240" w:lineRule="auto"/>
              <w:ind w:right="150"/>
              <w:jc w:val="center"/>
              <w:rPr>
                <w:rFonts w:ascii="Times New Roman" w:eastAsia="Times New Roman" w:hAnsi="Times New Roman" w:cs="Times New Roman"/>
                <w:color w:val="424242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 оптимизация режимов работы энергоисточников, количества котельных и их установленной мощности с учетом корректировок схем энергоснабжения, местных условий и видов топлива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8051E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Парковского сельского поселения Тихорецкого района</w:t>
            </w:r>
          </w:p>
        </w:tc>
      </w:tr>
      <w:tr w:rsidR="003C1A91" w:rsidRPr="003C1A91" w14:paraId="77950074" w14:textId="77777777" w:rsidTr="007F29FF">
        <w:trPr>
          <w:trHeight w:val="27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7491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C73A3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D2476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7A1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992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1E8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F58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44D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9FA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3EED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E880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6C1A51FA" w14:textId="77777777" w:rsidTr="007F29FF">
        <w:trPr>
          <w:trHeight w:val="1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F5DC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D43AE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A4062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9EB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4F7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5DE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DF3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B2A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8CF4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A248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888F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49D94C1B" w14:textId="77777777" w:rsidTr="007F29FF">
        <w:trPr>
          <w:trHeight w:val="91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7C82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63C09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A0422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3E2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3C8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14B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365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148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663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250C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0D0D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57A3AC21" w14:textId="77777777" w:rsidTr="007F29FF">
        <w:trPr>
          <w:trHeight w:val="339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498CE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AEBB95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Энергосбережение в организациях с участием государства или муниципального </w:t>
            </w: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 и повышение энергетической эффективности этих организаций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5EF1D0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724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229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17A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28A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5C7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037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69020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Аккумулирование тепловой энергии при помощи теплонакопителей</w:t>
            </w:r>
          </w:p>
          <w:p w14:paraId="0D8030D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использование </w:t>
            </w:r>
            <w:r w:rsidRPr="003C1A9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автоматизированных систем коммерческого учета </w:t>
            </w:r>
            <w:r w:rsidRPr="003C1A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электроэнергетических ресурсов и мощности;</w:t>
            </w:r>
          </w:p>
          <w:p w14:paraId="09DEA7F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3C1A9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внедрение инфракрасных датчиков движения и присутствия;</w:t>
            </w:r>
          </w:p>
          <w:p w14:paraId="3DDD510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- использование теплообменных аппаратов в структуре систем отопления и ГВС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79F47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Администрация  Парковского сельского поселения </w:t>
            </w: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Тихорецкого района</w:t>
            </w:r>
          </w:p>
        </w:tc>
      </w:tr>
      <w:tr w:rsidR="003C1A91" w:rsidRPr="003C1A91" w14:paraId="5380B009" w14:textId="77777777" w:rsidTr="007F29FF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F4B6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D5B7C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B5113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4C7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A07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AFC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535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EA1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E70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C9E0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6AD3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704E12F7" w14:textId="77777777" w:rsidTr="007F29FF">
        <w:trPr>
          <w:trHeight w:val="3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E300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42499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CEF0E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AE1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CFE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63B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A0B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B8D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213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71B2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9293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13BA1D22" w14:textId="77777777" w:rsidTr="007F29FF">
        <w:trPr>
          <w:trHeight w:val="15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A899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D2313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752D0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D744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468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DE5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85C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D26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5CB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1A0E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629A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68997B18" w14:textId="77777777" w:rsidTr="007F29FF">
        <w:trPr>
          <w:trHeight w:val="287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FC4CE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1E6866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бесхозяйных объектов недвижимого имущества, используемых для передачи энергетических ресурсов (включая газоснабжение, тепло- и электроснабжение), организации постановки в установленном порядке таких объектов на учет в качестве бесхозяйных объектов недвижимого имущества и затем признанию права муниципальной собственности на такие бесхозяйные объекты недвижимого имущества.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97D2EA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4E3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AED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390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B43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F3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D62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3852F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инвентаризации;</w:t>
            </w:r>
          </w:p>
          <w:p w14:paraId="22D43A5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проверок использования поселковых территорий;</w:t>
            </w:r>
          </w:p>
          <w:p w14:paraId="42CF805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подготовка пакета документов с техническими характеристиками объектов;</w:t>
            </w:r>
          </w:p>
          <w:p w14:paraId="2D7C4F5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постановка на учет бесхозяйного имущества в Управление федеральной регистрационной службы;</w:t>
            </w:r>
          </w:p>
          <w:p w14:paraId="14FBC6F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регистрация бесхозяйного объекта в реестре учета бесхозяйного имущества УФРС;</w:t>
            </w:r>
          </w:p>
          <w:p w14:paraId="1A0CEB3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передача бесхозяйного объекта на обслуживание в соответствующую организацию;</w:t>
            </w:r>
          </w:p>
          <w:p w14:paraId="7CA77B2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принятие постановления о включении в муниципальную собственность соответствующего имущества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2BBA5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Парковского сельского поселения Тихорецкого района</w:t>
            </w:r>
          </w:p>
        </w:tc>
      </w:tr>
      <w:tr w:rsidR="003C1A91" w:rsidRPr="003C1A91" w14:paraId="55094C01" w14:textId="77777777" w:rsidTr="007F29FF">
        <w:trPr>
          <w:trHeight w:val="27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4247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85795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49AE4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D34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0CD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3BB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C53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72A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97A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5C39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DAE0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2E473CE1" w14:textId="77777777" w:rsidTr="007F29FF">
        <w:trPr>
          <w:trHeight w:val="26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B5B4E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ADDE3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F15A0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4B8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60E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004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3C4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F26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FA5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558B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92E6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61A4D508" w14:textId="77777777" w:rsidTr="007F29FF">
        <w:trPr>
          <w:trHeight w:val="405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7546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F1838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0D36C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76C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9D8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646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D8D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1DE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FB2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373F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3BDC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0FDC3BFB" w14:textId="77777777" w:rsidTr="007F29FF">
        <w:trPr>
          <w:trHeight w:val="28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8D8E4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97A8EF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управления бесхозяйными объектами недвижимого имущества, используемыми для </w:t>
            </w: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передачи энергетических ресурсов, с момента выявления таких объектов, в том числе определению источника компенсации возникающих при их 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данных потерь в тариф организации, управляющей такими объектами 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38B7AE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8CC4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D0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868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EF3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B71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E53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D38D3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и утверждение Положения о порядке учета, управления и использования бесхозяйного недвижимого </w:t>
            </w: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имущества на территории МО Парковского сельского поселения;- регистрация права муниципальной собственности с последующим включением бесхозяйного имущества в состав местной казны;</w:t>
            </w:r>
          </w:p>
          <w:p w14:paraId="00DCB5C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передача бесхозяйного недвижимого имущества в аренду или безвозмездное пользование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37058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Администрация  Парковского сельского поселения </w:t>
            </w: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Тихорецкого района</w:t>
            </w:r>
          </w:p>
        </w:tc>
      </w:tr>
      <w:tr w:rsidR="003C1A91" w:rsidRPr="003C1A91" w14:paraId="271B6407" w14:textId="77777777" w:rsidTr="007F29FF">
        <w:trPr>
          <w:trHeight w:val="37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5B7A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465D8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13C035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A44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2DE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1AD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544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C51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B7E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ED304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22B1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2F91426E" w14:textId="77777777" w:rsidTr="007F29FF">
        <w:trPr>
          <w:trHeight w:val="26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9182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FEE61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8B5C9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C2D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EF1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897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554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637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5C5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C517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E369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681FD3BA" w14:textId="77777777" w:rsidTr="007F29FF">
        <w:trPr>
          <w:trHeight w:val="31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E4E4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EBFBC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0E482A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6E4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F09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87C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E2B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9FF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277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BE9E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A0BB4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453308BD" w14:textId="77777777" w:rsidTr="007F29FF">
        <w:trPr>
          <w:trHeight w:val="331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A708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B7203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7A1B2D0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813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3C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831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23B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B77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FCF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97A2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0413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7D4E49CF" w14:textId="77777777" w:rsidTr="007F29FF">
        <w:trPr>
          <w:trHeight w:val="18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E31D1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E0D54D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Стимулирование производителей и потребителей энергетических ресурсов, организаций, осуществляющих передачу энергетических ресурсов, проведение мероприятия по энергосбережению, повышению энергетической эффективности и сокращению потерь энергетических ресурсов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63B6CD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A96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4AA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FDB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A8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0A1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E3A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6831D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Регулирование цен (тарифов) на основе долгосрочных параметров регулирования;</w:t>
            </w:r>
          </w:p>
          <w:p w14:paraId="474D2F0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введение цен (тарифов), дифференцированных по времени суток, выходным и рабочим дням;- разработка нормативно-правовых актов по заключению энергосервисных договоров (контрактов) муниципальными бюджетными учреждениями;</w:t>
            </w:r>
          </w:p>
          <w:p w14:paraId="7712915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предоставление поддержки организациям, осуществляющим деятельность по установке, замене, эксплуатации приборов учета используемых энергетических ресурсов;</w:t>
            </w:r>
          </w:p>
          <w:p w14:paraId="1E5E700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содействие разработке и установке автоматизированных систем коммерческого учета электроэнергии;</w:t>
            </w:r>
          </w:p>
          <w:p w14:paraId="27FB8F3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разработка нормативно-правового акта, регулирующего возмещение расходов по установке приборов учета потребляемых (используемых) энергетических ресурсов отдельным категориям населения города;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B2C57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Администрация  Парковского сельского поселения Тихорецкого района</w:t>
            </w:r>
          </w:p>
        </w:tc>
      </w:tr>
      <w:tr w:rsidR="003C1A91" w:rsidRPr="003C1A91" w14:paraId="720CDE34" w14:textId="77777777" w:rsidTr="007F29FF">
        <w:trPr>
          <w:trHeight w:val="1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2737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4CABE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29013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F374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9F14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988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8FB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327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162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70FC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662E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1C7C27CE" w14:textId="77777777" w:rsidTr="007F29FF">
        <w:trPr>
          <w:trHeight w:val="3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56A1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52392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258B4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C1D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184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F8D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226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CDB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C35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4FDB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59ED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7AF441EE" w14:textId="77777777" w:rsidTr="007F29FF">
        <w:trPr>
          <w:trHeight w:val="349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FC10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E3145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4EF38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184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1D7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097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ECA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950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85D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40BE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885D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526DA974" w14:textId="77777777" w:rsidTr="007F29FF">
        <w:trPr>
          <w:trHeight w:val="27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922EB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16E1A6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количества случаев использования в качестве источников энергии вторичных энергетических ресурсов и (или) возобновляемых источников энергии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DB5581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F22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B104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CC4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BA3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154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B59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B9F3E9" w14:textId="77777777" w:rsidR="003C1A91" w:rsidRPr="003C1A91" w:rsidRDefault="003C1A91" w:rsidP="003C1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установка тепловых насосов и обустройство теплонасосных станций для отопления и горячего водоснабжения жилых домов и производственных объектов тепловой энергией, накапливаемой приповерхностным грунтом и атмосферным воздухом или вторично используемым, а также для оптимизации установленной мощности тепловых электростанций и котельных.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CF293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 Парковского сельского поселения Тихорецкого района</w:t>
            </w:r>
          </w:p>
        </w:tc>
      </w:tr>
      <w:tr w:rsidR="003C1A91" w:rsidRPr="003C1A91" w14:paraId="6483AD13" w14:textId="77777777" w:rsidTr="007F29FF">
        <w:trPr>
          <w:trHeight w:val="34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ABF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51BD8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A0EDF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865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63E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9C7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718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32A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69B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2446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81D94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4D37F855" w14:textId="77777777" w:rsidTr="007F29FF">
        <w:trPr>
          <w:trHeight w:val="31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3AAE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093E4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69D91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BAB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B03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FED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9E4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1D8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657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A3A2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5E5A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15D5CB01" w14:textId="77777777" w:rsidTr="007F29FF">
        <w:trPr>
          <w:trHeight w:val="12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EA55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A4AAF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FDF15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1BB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3BA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7A3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9C4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1E1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517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223E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85C9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16CDD179" w14:textId="77777777" w:rsidTr="007F29FF">
        <w:trPr>
          <w:trHeight w:val="338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D9A24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33887C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Энергосбережение в транспортном комплексе и повышение его энергетической </w:t>
            </w: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эффективности, в том числе замещению бензина и дизельного топлива, используемых транспортными средствами в качестве моторного топлива, альтернативными видами моторного топлива с учетом доступности использования, близости расположения к источникам природного газа, газовых смесей, электрической энергии, иных альтернативных видов моторного топлива и экономической целесообразности такого замещения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07DF34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A5C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C5F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8C8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74F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9BC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C5A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33B55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Строгий контроль за расходом топлива;</w:t>
            </w:r>
          </w:p>
          <w:p w14:paraId="39C17EA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установка газового оборудования на </w:t>
            </w: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автомобили с бензиновым ДВС;</w:t>
            </w:r>
          </w:p>
          <w:p w14:paraId="4F24029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установка газового оборудования на автомобили ГАЗ, УАЗ;</w:t>
            </w:r>
          </w:p>
          <w:p w14:paraId="338335D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оборудование автомобилей системой GPS;</w:t>
            </w:r>
          </w:p>
          <w:p w14:paraId="4BB63A2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установка датчиков уровня топлива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E2907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Администрация  Парковского сельского поселения </w:t>
            </w: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Тихорецкого района</w:t>
            </w:r>
          </w:p>
        </w:tc>
      </w:tr>
      <w:tr w:rsidR="003C1A91" w:rsidRPr="003C1A91" w14:paraId="4803C6E7" w14:textId="77777777" w:rsidTr="007F29FF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9BC1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098FD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A0065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FE6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9BD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92E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3F5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39F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279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DF56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BBFA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440EB0BA" w14:textId="77777777" w:rsidTr="007F29FF">
        <w:trPr>
          <w:trHeight w:val="3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25AF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8A7C6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91BF0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1AB3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4AF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FF2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61D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894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80B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9075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A5F8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66674EC7" w14:textId="77777777" w:rsidTr="007F29FF">
        <w:trPr>
          <w:trHeight w:val="70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EB9B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4896A0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7417B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F5D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BB2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DD4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B37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E16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548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DBC8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5707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503ABF3D" w14:textId="77777777" w:rsidTr="007F29FF">
        <w:trPr>
          <w:trHeight w:val="12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461D2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DA5557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Информационное обеспечение указанных в пунктах 1-8 и 9 настоящей </w:t>
            </w: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части мероприятий, в том числе по информированию потребителей энергетических ресурсов об указанных мероприятиях и о способах энергосбережения и повышения </w:t>
            </w:r>
          </w:p>
          <w:p w14:paraId="4308A619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энергетической эффективности 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D8EF77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6EA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3FB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D55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B16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D8D4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E6E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F8F40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сбор, классификация, учет, контроль и предоставление информации, подлежащей </w:t>
            </w: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включению в государственную информационную систему в области энергосбережения и повышения энергетической эффективности, оператору государственной системы информации;</w:t>
            </w:r>
          </w:p>
          <w:p w14:paraId="0BB573C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распространение информации об установленных требованиях, предъявляемых к собственникам жилых домов, собственникам помещений в многоквартирных домах, лицам, ответственным за содержание многоквартирных домов, информирование жителей о возможных типовых решениях повышения энергетической эффективности и энергосбережения (использование энергосберегающих ламп, приборов учета, более экономичных бытовых приборов, утепление и т.д.) путем размещения информации в местах общего пользования многоквартирных домов;</w:t>
            </w:r>
          </w:p>
          <w:p w14:paraId="4B28441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обучение сотрудников, ответственных за повышение энергоэффективности, в обучающих центрах энергетической эффективности, созданных в </w:t>
            </w: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окружных и федеральных учебных заведениях;</w:t>
            </w:r>
          </w:p>
          <w:p w14:paraId="62C9A85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участие в окружных конкурсах в области энергосбережения</w:t>
            </w:r>
          </w:p>
          <w:p w14:paraId="6D4BADA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участие в окружных и общероссийских конференциях и форумах в области энергосбережения и повышения энергетической эффективности;</w:t>
            </w:r>
          </w:p>
          <w:p w14:paraId="0B50D0C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размещение через сети Интернет, в т.ч. на официальных сайтах Парковского сельского поселения, информации о необходимости проведения и ходе реализации мероприятий в области энергосбережения и повышения энергетической эффективности;</w:t>
            </w:r>
          </w:p>
          <w:p w14:paraId="366653A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A44D6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Администрация  Парковского сельского </w:t>
            </w: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поселения Тихорецкого района</w:t>
            </w:r>
          </w:p>
        </w:tc>
      </w:tr>
      <w:tr w:rsidR="003C1A91" w:rsidRPr="003C1A91" w14:paraId="7B90F56F" w14:textId="77777777" w:rsidTr="007F29FF">
        <w:trPr>
          <w:trHeight w:val="2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757E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53E53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4A92E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17E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1DF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728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85E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A99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E80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CB91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4E7E4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29C41F00" w14:textId="77777777" w:rsidTr="007F29FF">
        <w:trPr>
          <w:trHeight w:val="2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49AD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4D2CB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7816E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0E9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529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FFA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0FA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EBD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4CF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E03A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F595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428CF602" w14:textId="77777777" w:rsidTr="007F29FF">
        <w:trPr>
          <w:trHeight w:val="36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6112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CC9F5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C65BE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E42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1DA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C6A4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712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840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472E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6777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2F71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193FD0D2" w14:textId="77777777" w:rsidTr="007F29FF">
        <w:trPr>
          <w:trHeight w:val="33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6725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1DFFC6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2C4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F92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7169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A8F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64E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A7F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95AB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B0FF4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188F63FA" w14:textId="77777777" w:rsidTr="007F29F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ABF3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659ED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B4B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6FC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28B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BF2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257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22F3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D8564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3213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3DCACCEC" w14:textId="77777777" w:rsidTr="007F29F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FB2B7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020B1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0EA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DDBC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5BDF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6D67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D7C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61C2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0040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65A8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A91" w:rsidRPr="003C1A91" w14:paraId="264CE69E" w14:textId="77777777" w:rsidTr="007F29F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44D48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58AF1" w14:textId="77777777" w:rsidR="003C1A91" w:rsidRPr="003C1A91" w:rsidRDefault="003C1A91" w:rsidP="003C1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F37A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6471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03B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53F5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94A0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A7ED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6F4DB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EC5386" w14:textId="77777777" w:rsidR="003C1A91" w:rsidRPr="003C1A91" w:rsidRDefault="003C1A91" w:rsidP="003C1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F37F1F2" w14:textId="77777777" w:rsidR="003C1A91" w:rsidRPr="003C1A91" w:rsidRDefault="003C1A91" w:rsidP="003C1A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C1A91" w:rsidRPr="003C1A91" w:rsidSect="00AA6988">
          <w:headerReference w:type="default" r:id="rId11"/>
          <w:pgSz w:w="16837" w:h="11905" w:orient="landscape"/>
          <w:pgMar w:top="1701" w:right="1134" w:bottom="567" w:left="1134" w:header="284" w:footer="720" w:gutter="0"/>
          <w:cols w:space="720"/>
          <w:noEndnote/>
          <w:titlePg/>
          <w:docGrid w:linePitch="299"/>
        </w:sectPr>
      </w:pPr>
    </w:p>
    <w:p w14:paraId="5049B3BE" w14:textId="77777777" w:rsidR="003C1A91" w:rsidRPr="003C1A91" w:rsidRDefault="003C1A91" w:rsidP="003C1A91">
      <w:pPr>
        <w:keepNext/>
        <w:numPr>
          <w:ilvl w:val="0"/>
          <w:numId w:val="1"/>
        </w:num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bookmarkStart w:id="2" w:name="sub_50400"/>
      <w:bookmarkEnd w:id="1"/>
      <w:r w:rsidRPr="003C1A91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 xml:space="preserve">                  3</w:t>
      </w:r>
      <w:r w:rsidRPr="003C1A9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Обоснование ресурсного обеспечения подпрог</w:t>
      </w:r>
      <w:r w:rsidRPr="003C1A91">
        <w:rPr>
          <w:rFonts w:ascii="Times New Roman" w:eastAsia="Times New Roman" w:hAnsi="Times New Roman" w:cs="Times New Roman"/>
          <w:sz w:val="28"/>
          <w:szCs w:val="28"/>
          <w:lang w:eastAsia="x-none"/>
        </w:rPr>
        <w:t>раммы</w:t>
      </w:r>
    </w:p>
    <w:p w14:paraId="36817058" w14:textId="77777777" w:rsidR="003C1A91" w:rsidRPr="003C1A91" w:rsidRDefault="003C1A91" w:rsidP="003C1A91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701"/>
        <w:gridCol w:w="1134"/>
        <w:gridCol w:w="1276"/>
        <w:gridCol w:w="1559"/>
      </w:tblGrid>
      <w:tr w:rsidR="003C1A91" w:rsidRPr="003C1A91" w14:paraId="3F7DA1BF" w14:textId="77777777" w:rsidTr="007F29FF"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9E29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35B98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 рублей</w:t>
            </w:r>
          </w:p>
        </w:tc>
      </w:tr>
      <w:tr w:rsidR="003C1A91" w:rsidRPr="003C1A91" w14:paraId="07266478" w14:textId="77777777" w:rsidTr="007F29FF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F9D2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DA89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A8D2B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</w:tr>
      <w:tr w:rsidR="003C1A91" w:rsidRPr="003C1A91" w14:paraId="40D406EC" w14:textId="77777777" w:rsidTr="007F29FF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0BC2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0C36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3B53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B279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A533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755D1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3C1A91" w:rsidRPr="003C1A91" w14:paraId="11E5DD1E" w14:textId="77777777" w:rsidTr="007F29FF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626E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CF82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74E2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E6F5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0B35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6F806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C1A91" w:rsidRPr="003C1A91" w14:paraId="7F241F53" w14:textId="77777777" w:rsidTr="007F29FF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80B2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FA5E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A97C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E2DE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6346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53B64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C1A91" w:rsidRPr="003C1A91" w14:paraId="283C43AD" w14:textId="77777777" w:rsidTr="007F29FF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B59B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B7ED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D6EA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A45A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E643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982CF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C1A91" w:rsidRPr="003C1A91" w14:paraId="2AE222C5" w14:textId="77777777" w:rsidTr="007F29FF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FCB8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F383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CC2C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76D1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3108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AC91C" w14:textId="77777777" w:rsidR="003C1A91" w:rsidRPr="003C1A91" w:rsidRDefault="003C1A91" w:rsidP="003C1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bookmarkEnd w:id="2"/>
    <w:p w14:paraId="3F502751" w14:textId="6AB848C8" w:rsidR="003C1A91" w:rsidRPr="00837A2A" w:rsidRDefault="00097AFA" w:rsidP="00097AFA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837A2A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 </w:t>
      </w:r>
      <w:r w:rsidR="003C1A91" w:rsidRPr="00837A2A">
        <w:rPr>
          <w:rFonts w:ascii="Times New Roman" w:eastAsia="Cambria" w:hAnsi="Times New Roman" w:cs="Times New Roman"/>
          <w:sz w:val="26"/>
          <w:szCs w:val="26"/>
          <w:lang w:eastAsia="ru-RU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2023 году.</w:t>
      </w:r>
    </w:p>
    <w:p w14:paraId="010128B8" w14:textId="77777777" w:rsidR="003C1A91" w:rsidRPr="00837A2A" w:rsidRDefault="003C1A91" w:rsidP="003C1A91">
      <w:pPr>
        <w:spacing w:after="0" w:line="240" w:lineRule="auto"/>
        <w:ind w:firstLine="360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837A2A">
        <w:rPr>
          <w:rFonts w:ascii="Times New Roman" w:eastAsia="Cambria" w:hAnsi="Times New Roman" w:cs="Times New Roman"/>
          <w:sz w:val="26"/>
          <w:szCs w:val="26"/>
          <w:lang w:eastAsia="ru-RU"/>
        </w:rPr>
        <w:t>Объемы финансирования из местного бюджета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бюджета на очередной финансовый год.</w:t>
      </w:r>
    </w:p>
    <w:p w14:paraId="2483C99A" w14:textId="185A05FB" w:rsidR="003C1A91" w:rsidRDefault="003C1A91" w:rsidP="003C1A91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837A2A">
        <w:rPr>
          <w:rFonts w:ascii="Times New Roman" w:eastAsia="Cambria" w:hAnsi="Times New Roman" w:cs="Times New Roman"/>
          <w:sz w:val="26"/>
          <w:szCs w:val="26"/>
          <w:lang w:eastAsia="ru-RU"/>
        </w:rPr>
        <w:t>4.Механизм реализации подпрограммы</w:t>
      </w:r>
    </w:p>
    <w:p w14:paraId="50A42209" w14:textId="77777777" w:rsidR="00837A2A" w:rsidRPr="00837A2A" w:rsidRDefault="00837A2A" w:rsidP="003C1A91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6"/>
          <w:szCs w:val="26"/>
          <w:lang w:eastAsia="ru-RU"/>
        </w:rPr>
      </w:pPr>
    </w:p>
    <w:p w14:paraId="6ED9D99B" w14:textId="77777777" w:rsidR="003C1A91" w:rsidRPr="00837A2A" w:rsidRDefault="003C1A91" w:rsidP="003C1A91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837A2A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Текущее управление подпрограммой осуществляет ее координатор, который: </w:t>
      </w:r>
    </w:p>
    <w:p w14:paraId="367E11A6" w14:textId="77777777" w:rsidR="003C1A91" w:rsidRPr="00837A2A" w:rsidRDefault="003C1A91" w:rsidP="003C1A91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837A2A">
        <w:rPr>
          <w:rFonts w:ascii="Times New Roman" w:eastAsia="Cambria" w:hAnsi="Times New Roman" w:cs="Times New Roman"/>
          <w:sz w:val="26"/>
          <w:szCs w:val="26"/>
          <w:lang w:eastAsia="ru-RU"/>
        </w:rPr>
        <w:t>обеспечивает разработку и реализацию подпрограммы;</w:t>
      </w:r>
    </w:p>
    <w:p w14:paraId="1D77D29E" w14:textId="77777777" w:rsidR="003C1A91" w:rsidRPr="00837A2A" w:rsidRDefault="003C1A91" w:rsidP="003C1A91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837A2A">
        <w:rPr>
          <w:rFonts w:ascii="Times New Roman" w:eastAsia="Cambria" w:hAnsi="Times New Roman" w:cs="Times New Roman"/>
          <w:sz w:val="26"/>
          <w:szCs w:val="26"/>
          <w:lang w:eastAsia="ru-RU"/>
        </w:rPr>
        <w:t>организует работу по достижению целевых показателей подпрограммы;</w:t>
      </w:r>
    </w:p>
    <w:p w14:paraId="18D7AB8D" w14:textId="77777777" w:rsidR="003C1A91" w:rsidRPr="00837A2A" w:rsidRDefault="003C1A91" w:rsidP="003C1A91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837A2A">
        <w:rPr>
          <w:rFonts w:ascii="Times New Roman" w:eastAsia="Cambria" w:hAnsi="Times New Roman" w:cs="Times New Roman"/>
          <w:sz w:val="26"/>
          <w:szCs w:val="26"/>
          <w:lang w:eastAsia="ru-RU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24DD03E3" w14:textId="77777777" w:rsidR="003C1A91" w:rsidRPr="00837A2A" w:rsidRDefault="003C1A91" w:rsidP="003C1A91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837A2A">
        <w:rPr>
          <w:rFonts w:ascii="Times New Roman" w:eastAsia="Cambria" w:hAnsi="Times New Roman" w:cs="Times New Roman"/>
          <w:sz w:val="26"/>
          <w:szCs w:val="26"/>
          <w:lang w:eastAsia="ru-RU"/>
        </w:rPr>
        <w:t>осуществляет иные полномочия, установленные муниципальной программой (подпрограммой).</w:t>
      </w:r>
    </w:p>
    <w:p w14:paraId="4DEACFC4" w14:textId="77777777" w:rsidR="003C1A91" w:rsidRPr="00837A2A" w:rsidRDefault="003C1A91" w:rsidP="003C1A91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837A2A">
        <w:rPr>
          <w:rFonts w:ascii="Times New Roman" w:eastAsia="Cambria" w:hAnsi="Times New Roman" w:cs="Times New Roman"/>
          <w:sz w:val="26"/>
          <w:szCs w:val="26"/>
          <w:lang w:eastAsia="ru-RU"/>
        </w:rPr>
        <w:t>Координатор подпрограммы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443163CD" w14:textId="77777777" w:rsidR="003C1A91" w:rsidRPr="00837A2A" w:rsidRDefault="003C1A91" w:rsidP="003C1A91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837A2A">
        <w:rPr>
          <w:rFonts w:ascii="Times New Roman" w:eastAsia="Cambria" w:hAnsi="Times New Roman" w:cs="Times New Roman"/>
          <w:sz w:val="26"/>
          <w:szCs w:val="26"/>
          <w:lang w:eastAsia="ru-RU"/>
        </w:rPr>
        <w:t>Механизм реализации подпрограммы предусматривает:</w:t>
      </w:r>
    </w:p>
    <w:p w14:paraId="35CE81E5" w14:textId="77777777" w:rsidR="003C1A91" w:rsidRPr="00837A2A" w:rsidRDefault="003C1A91" w:rsidP="003C1A91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837A2A">
        <w:rPr>
          <w:rFonts w:ascii="Times New Roman" w:eastAsia="Cambria" w:hAnsi="Times New Roman" w:cs="Times New Roman"/>
          <w:sz w:val="26"/>
          <w:szCs w:val="26"/>
          <w:lang w:eastAsia="ru-RU"/>
        </w:rPr>
        <w:t>закупку товаров, работ, услуг для муниципальных нужд за счет средств бюджета Парковского сельского поселения Тихорецкого района в соответствии с действующим законодательством, регулирующим закупку товаров, работ, услуг для обеспечения государственных и муниципальных нужд.</w:t>
      </w:r>
    </w:p>
    <w:p w14:paraId="4E5A0089" w14:textId="77777777" w:rsidR="003C1A91" w:rsidRPr="00837A2A" w:rsidRDefault="003C1A91" w:rsidP="003C1A91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837A2A">
        <w:rPr>
          <w:rFonts w:ascii="Times New Roman" w:eastAsia="Cambria" w:hAnsi="Times New Roman" w:cs="Times New Roman"/>
          <w:sz w:val="26"/>
          <w:szCs w:val="26"/>
          <w:lang w:eastAsia="ru-RU"/>
        </w:rPr>
        <w:t>Методика оценки эффективности реализации мероприятий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6DD37982" w14:textId="77777777" w:rsidR="003C1A91" w:rsidRPr="00837A2A" w:rsidRDefault="003C1A91" w:rsidP="003C1A9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C24EDA" w14:textId="3ACCFEFE" w:rsidR="00097AFA" w:rsidRDefault="00097AFA" w:rsidP="003C1A9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55F240C" w14:textId="77777777" w:rsidR="00097AFA" w:rsidRPr="003C1A91" w:rsidRDefault="00097AFA" w:rsidP="003C1A9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1BB65990" w14:textId="7852B746" w:rsidR="00837A2A" w:rsidRDefault="00320A8E" w:rsidP="003C1A91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Ведущий специалист</w:t>
      </w:r>
    </w:p>
    <w:p w14:paraId="7F3ED432" w14:textId="5665BEEA" w:rsidR="003C1A91" w:rsidRPr="003C1A91" w:rsidRDefault="003C1A91" w:rsidP="003C1A91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C1A91">
        <w:rPr>
          <w:rFonts w:ascii="Times New Roman" w:eastAsia="Times New Roman" w:hAnsi="Times New Roman" w:cs="Times New Roman"/>
          <w:sz w:val="27"/>
          <w:szCs w:val="27"/>
          <w:lang w:eastAsia="ru-RU"/>
        </w:rPr>
        <w:t>финансовой службы администрации</w:t>
      </w:r>
    </w:p>
    <w:p w14:paraId="285F8BA9" w14:textId="77777777" w:rsidR="003C1A91" w:rsidRPr="003C1A91" w:rsidRDefault="003C1A91" w:rsidP="003C1A91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C1A91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 сельского поселения</w:t>
      </w:r>
    </w:p>
    <w:p w14:paraId="747D91DB" w14:textId="1DA1BF57" w:rsidR="003D012F" w:rsidRDefault="003C1A91" w:rsidP="003C1A91">
      <w:pPr>
        <w:snapToGrid w:val="0"/>
        <w:spacing w:after="0" w:line="240" w:lineRule="auto"/>
      </w:pPr>
      <w:r w:rsidRPr="003C1A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Тихорецкого района                                                                                 </w:t>
      </w:r>
      <w:r w:rsidR="00361C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320A8E">
        <w:rPr>
          <w:rFonts w:ascii="Times New Roman" w:eastAsia="Times New Roman" w:hAnsi="Times New Roman" w:cs="Times New Roman"/>
          <w:sz w:val="27"/>
          <w:szCs w:val="27"/>
          <w:lang w:eastAsia="ru-RU"/>
        </w:rPr>
        <w:t>Е.А.Воронова</w:t>
      </w:r>
    </w:p>
    <w:sectPr w:rsidR="003D012F" w:rsidSect="00097AFA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61935" w14:textId="77777777" w:rsidR="00530529" w:rsidRDefault="00530529" w:rsidP="003C1A91">
      <w:pPr>
        <w:spacing w:after="0" w:line="240" w:lineRule="auto"/>
      </w:pPr>
      <w:r>
        <w:separator/>
      </w:r>
    </w:p>
  </w:endnote>
  <w:endnote w:type="continuationSeparator" w:id="0">
    <w:p w14:paraId="7BE9F4C0" w14:textId="77777777" w:rsidR="00530529" w:rsidRDefault="00530529" w:rsidP="003C1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9EE89" w14:textId="77777777" w:rsidR="00530529" w:rsidRDefault="00530529" w:rsidP="003C1A91">
      <w:pPr>
        <w:spacing w:after="0" w:line="240" w:lineRule="auto"/>
      </w:pPr>
      <w:r>
        <w:separator/>
      </w:r>
    </w:p>
  </w:footnote>
  <w:footnote w:type="continuationSeparator" w:id="0">
    <w:p w14:paraId="242BAB9C" w14:textId="77777777" w:rsidR="00530529" w:rsidRDefault="00530529" w:rsidP="003C1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6664558"/>
      <w:docPartObj>
        <w:docPartGallery w:val="Page Numbers (Top of Page)"/>
        <w:docPartUnique/>
      </w:docPartObj>
    </w:sdtPr>
    <w:sdtEndPr/>
    <w:sdtContent>
      <w:p w14:paraId="79CE2C61" w14:textId="37D111CC" w:rsidR="002C4B26" w:rsidRDefault="002C4B2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88AEA0" w14:textId="77777777" w:rsidR="002C4B26" w:rsidRDefault="002C4B2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0869831"/>
      <w:docPartObj>
        <w:docPartGallery w:val="Page Numbers (Margins)"/>
        <w:docPartUnique/>
      </w:docPartObj>
    </w:sdtPr>
    <w:sdtEndPr/>
    <w:sdtContent>
      <w:p w14:paraId="0571301F" w14:textId="617A28B8" w:rsidR="00821C89" w:rsidRDefault="00F865FE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1AAFB99" wp14:editId="6F9E3B9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3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3782F05A" w14:textId="77777777" w:rsidR="00F865FE" w:rsidRPr="00AA6988" w:rsidRDefault="00F865FE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  <w:r w:rsidRPr="00AA6988">
                                    <w:rPr>
                                      <w:rFonts w:eastAsiaTheme="minorEastAsia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AA6988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AA6988">
                                    <w:rPr>
                                      <w:rFonts w:eastAsiaTheme="minorEastAsia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Pr="00AA6988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AA6988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1AAFB99" id="Прямоугольник 3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3782F05A" w14:textId="77777777" w:rsidR="00F865FE" w:rsidRPr="00AA6988" w:rsidRDefault="00F865FE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  <w:r w:rsidRPr="00AA6988">
                              <w:rPr>
                                <w:rFonts w:eastAsiaTheme="minorEastAsia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AA6988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AA6988">
                              <w:rPr>
                                <w:rFonts w:eastAsiaTheme="minorEastAsia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AA6988"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t>2</w:t>
                            </w:r>
                            <w:r w:rsidRPr="00AA6988"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C9A8C" w14:textId="3CCF6A5F" w:rsidR="002C4B26" w:rsidRDefault="00530529">
    <w:pPr>
      <w:pStyle w:val="a3"/>
      <w:jc w:val="center"/>
    </w:pPr>
    <w:sdt>
      <w:sdtPr>
        <w:id w:val="-402990244"/>
        <w:docPartObj>
          <w:docPartGallery w:val="Page Numbers (Margins)"/>
          <w:docPartUnique/>
        </w:docPartObj>
      </w:sdtPr>
      <w:sdtEndPr/>
      <w:sdtContent/>
    </w:sdt>
  </w:p>
  <w:p w14:paraId="586AEB79" w14:textId="7C308444" w:rsidR="00FA46E9" w:rsidRDefault="00B72B0F" w:rsidP="00FA46E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017D715B" wp14:editId="04A7132B">
              <wp:simplePos x="0" y="0"/>
              <wp:positionH relativeFrom="rightMargin">
                <wp:posOffset>-24323</wp:posOffset>
              </wp:positionH>
              <wp:positionV relativeFrom="page">
                <wp:posOffset>3331597</wp:posOffset>
              </wp:positionV>
              <wp:extent cx="556591" cy="895350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6591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199826381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7EF37428" w14:textId="5B55BD23" w:rsidR="00AA6988" w:rsidRDefault="00AA6988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AA6988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AA6988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AA6988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Pr="00AA6988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AA6988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345CE72" w14:textId="77777777" w:rsidR="00B72B0F" w:rsidRPr="00AA6988" w:rsidRDefault="00B72B0F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7D715B" id="Прямоугольник 4" o:spid="_x0000_s1027" style="position:absolute;margin-left:-1.9pt;margin-top:262.35pt;width:43.85pt;height:70.5pt;z-index:2516587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1998263811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7EF37428" w14:textId="5B55BD23" w:rsidR="00AA6988" w:rsidRDefault="00AA6988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AA6988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AA6988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AA6988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Pr="00AA6988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t>2</w:t>
                        </w:r>
                        <w:r w:rsidRPr="00AA6988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0345CE72" w14:textId="77777777" w:rsidR="00B72B0F" w:rsidRPr="00AA6988" w:rsidRDefault="00B72B0F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2B0E"/>
    <w:rsid w:val="00054654"/>
    <w:rsid w:val="00097AFA"/>
    <w:rsid w:val="00176E73"/>
    <w:rsid w:val="001A2913"/>
    <w:rsid w:val="002272B8"/>
    <w:rsid w:val="002C4B26"/>
    <w:rsid w:val="00320A8E"/>
    <w:rsid w:val="00361C3A"/>
    <w:rsid w:val="003C1A91"/>
    <w:rsid w:val="003D012F"/>
    <w:rsid w:val="00462CD4"/>
    <w:rsid w:val="004D0CB8"/>
    <w:rsid w:val="004E67BE"/>
    <w:rsid w:val="00530529"/>
    <w:rsid w:val="006570EB"/>
    <w:rsid w:val="00685508"/>
    <w:rsid w:val="007046CF"/>
    <w:rsid w:val="007373EE"/>
    <w:rsid w:val="007F29FF"/>
    <w:rsid w:val="00821C89"/>
    <w:rsid w:val="00837A2A"/>
    <w:rsid w:val="00895F3B"/>
    <w:rsid w:val="008F4FCF"/>
    <w:rsid w:val="009749AD"/>
    <w:rsid w:val="00A776FD"/>
    <w:rsid w:val="00AA6988"/>
    <w:rsid w:val="00B72B0F"/>
    <w:rsid w:val="00E45D16"/>
    <w:rsid w:val="00EF2FD9"/>
    <w:rsid w:val="00F865FE"/>
    <w:rsid w:val="00FA46E9"/>
    <w:rsid w:val="00FB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1834D1"/>
  <w15:docId w15:val="{A7A55B30-6EE5-41BD-ABEC-906AA4DC5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C1A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C1A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3C1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1A91"/>
  </w:style>
  <w:style w:type="table" w:styleId="a7">
    <w:name w:val="Table Grid"/>
    <w:basedOn w:val="a1"/>
    <w:uiPriority w:val="59"/>
    <w:rsid w:val="00EF2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yperlink" Target="https://pandia.ru/text/category/utepliteli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24BFE-23F5-4E08-9A0A-D7BD892AC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2459</Words>
  <Characters>14018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20</cp:revision>
  <cp:lastPrinted>2025-01-18T08:01:00Z</cp:lastPrinted>
  <dcterms:created xsi:type="dcterms:W3CDTF">2023-07-20T11:29:00Z</dcterms:created>
  <dcterms:modified xsi:type="dcterms:W3CDTF">2025-02-24T08:16:00Z</dcterms:modified>
</cp:coreProperties>
</file>